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73F15" w:rsidRDefault="00000000">
      <w:pPr>
        <w:rPr>
          <w:rFonts w:ascii="Fira Sans Condensed SemiBold" w:eastAsia="Fira Sans Condensed SemiBold" w:hAnsi="Fira Sans Condensed SemiBold" w:cs="Fira Sans Condensed SemiBold"/>
          <w:b/>
        </w:rPr>
      </w:pPr>
      <w:bookmarkStart w:id="0" w:name="_heading=h.gjdgxs" w:colFirst="0" w:colLast="0"/>
      <w:bookmarkEnd w:id="0"/>
      <w:r>
        <w:rPr>
          <w:rFonts w:ascii="Fira Sans Condensed SemiBold" w:eastAsia="Fira Sans Condensed SemiBold" w:hAnsi="Fira Sans Condensed SemiBold" w:cs="Fira Sans Condensed SemiBold"/>
          <w:b/>
        </w:rPr>
        <w:t>Programa Na Mão Certa</w:t>
      </w:r>
    </w:p>
    <w:p w14:paraId="00000002" w14:textId="77777777" w:rsidR="00773F15" w:rsidRDefault="00000000">
      <w:pPr>
        <w:rPr>
          <w:rFonts w:ascii="Fira Sans Condensed SemiBold" w:eastAsia="Fira Sans Condensed SemiBold" w:hAnsi="Fira Sans Condensed SemiBold" w:cs="Fira Sans Condensed SemiBold"/>
          <w:b/>
        </w:rPr>
      </w:pPr>
      <w:r>
        <w:rPr>
          <w:rFonts w:ascii="Fira Sans Condensed SemiBold" w:eastAsia="Fira Sans Condensed SemiBold" w:hAnsi="Fira Sans Condensed SemiBold" w:cs="Fira Sans Condensed SemiBold"/>
          <w:b/>
        </w:rPr>
        <w:t>Campanhas Temáticas 2023</w:t>
      </w:r>
    </w:p>
    <w:p w14:paraId="00000003" w14:textId="77777777" w:rsidR="00773F15" w:rsidRDefault="00773F15">
      <w:pPr>
        <w:rPr>
          <w:rFonts w:ascii="Fira Sans Condensed SemiBold" w:eastAsia="Fira Sans Condensed SemiBold" w:hAnsi="Fira Sans Condensed SemiBold" w:cs="Fira Sans Condensed SemiBold"/>
          <w:b/>
        </w:rPr>
      </w:pPr>
    </w:p>
    <w:p w14:paraId="52F14C31" w14:textId="77777777" w:rsidR="005B3CF6" w:rsidRDefault="005B3CF6" w:rsidP="005B3CF6">
      <w:pPr>
        <w:rPr>
          <w:rFonts w:ascii="Fira Sans Condensed SemiBold" w:eastAsia="Fira Sans Condensed SemiBold" w:hAnsi="Fira Sans Condensed SemiBold" w:cs="Fira Sans Condensed SemiBold"/>
          <w:b/>
        </w:rPr>
      </w:pPr>
      <w:r>
        <w:rPr>
          <w:rFonts w:ascii="Fira Sans Condensed SemiBold" w:eastAsia="Fira Sans Condensed SemiBold" w:hAnsi="Fira Sans Condensed SemiBold" w:cs="Fira Sans Condensed SemiBold"/>
          <w:b/>
        </w:rPr>
        <w:t>Post geral</w:t>
      </w:r>
    </w:p>
    <w:p w14:paraId="0E04C63A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68354B0D" w14:textId="77777777" w:rsidR="005B3CF6" w:rsidRDefault="005B3CF6" w:rsidP="005B3CF6">
      <w:pPr>
        <w:rPr>
          <w:rFonts w:ascii="Fira Sans Condensed SemiBold" w:eastAsia="Fira Sans Condensed SemiBold" w:hAnsi="Fira Sans Condensed SemiBold" w:cs="Fira Sans Condensed SemiBold"/>
        </w:rPr>
      </w:pPr>
      <w:r>
        <w:rPr>
          <w:rFonts w:ascii="Fira Sans Condensed SemiBold" w:eastAsia="Fira Sans Condensed SemiBold" w:hAnsi="Fira Sans Condensed SemiBold" w:cs="Fira Sans Condensed SemiBold"/>
        </w:rPr>
        <w:t>Dia do Enfrentamento ao Trabalho Infantil: para garantir que crianças e adolescentes cresçam seguros e saudáveis.</w:t>
      </w:r>
    </w:p>
    <w:p w14:paraId="5F8D2376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44965BBB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>No Brasil, qualquer forma de trabalho infantil é totalmente proibida até os 14 anos. Entre 14 e 16 anos, a única forma legalmente aceita é o trabalho na condição de aprendiz. E entre os 16 e 18 anos, existe uma permissão parcial para trabalho de adolescentes. Além disto, são proibidas todas as atividades noturnas, insalubres, perigosas e penosas para crianças e adolescentes.</w:t>
      </w:r>
    </w:p>
    <w:p w14:paraId="5749E40F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48BEE618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>É importante destacar estas informações, porque há muitos mitos e crenças em nossa sociedade para legitimar o trabalho infantil, sem reconhecer que ele pode ser responsável por danos a crianças e adolescentes. Além do estabelecido pela Lei, é preciso considerar a idade, o tipo de atividade e o equilíbrio entre as obrigações e o tempo e as condições para estudar, descansar e brincar, para garantir o desenvolvimento integral deles.</w:t>
      </w:r>
    </w:p>
    <w:p w14:paraId="5E8E0DF8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0ABAC87A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>A Organização Internacional do Trabalho (OIT) definiu em 2008 a Lista das Piores Formas de Trabalho Infantil e, entre elas, está a exploração sexual de crianças e adolescentes (ESCA).</w:t>
      </w:r>
    </w:p>
    <w:p w14:paraId="3AA99A95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179C0AB1" w14:textId="3C92759D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 xml:space="preserve">Ao atuarmos como </w:t>
      </w:r>
      <w:r w:rsidR="00C54BFC">
        <w:rPr>
          <w:rFonts w:ascii="Fira Sans Condensed Light" w:eastAsia="Fira Sans Condensed Light" w:hAnsi="Fira Sans Condensed Light" w:cs="Fira Sans Condensed Light"/>
        </w:rPr>
        <w:t>entidade empresarial</w:t>
      </w:r>
      <w:r>
        <w:rPr>
          <w:rFonts w:ascii="Fira Sans Condensed Light" w:eastAsia="Fira Sans Condensed Light" w:hAnsi="Fira Sans Condensed Light" w:cs="Fira Sans Condensed Light"/>
        </w:rPr>
        <w:t xml:space="preserve"> parceira do </w:t>
      </w:r>
      <w:r>
        <w:rPr>
          <w:rFonts w:ascii="Fira Sans Condensed Light" w:eastAsia="Fira Sans Condensed Light" w:hAnsi="Fira Sans Condensed Light" w:cs="Fira Sans Condensed Light"/>
          <w:b/>
        </w:rPr>
        <w:t xml:space="preserve">Programa Na Mão Certa, </w:t>
      </w:r>
      <w:r w:rsidRPr="00E26E6B">
        <w:rPr>
          <w:rFonts w:ascii="Fira Sans Condensed Light" w:eastAsia="Fira Sans Condensed Light" w:hAnsi="Fira Sans Condensed Light" w:cs="Fira Sans Condensed Light"/>
        </w:rPr>
        <w:t>iniciativa</w:t>
      </w:r>
      <w:r>
        <w:rPr>
          <w:rFonts w:ascii="Fira Sans Condensed Light" w:eastAsia="Fira Sans Condensed Light" w:hAnsi="Fira Sans Condensed Light" w:cs="Fira Sans Condensed Light"/>
          <w:b/>
        </w:rPr>
        <w:t xml:space="preserve"> da Childhood Brasil</w:t>
      </w:r>
      <w:r>
        <w:rPr>
          <w:rFonts w:ascii="Fira Sans Condensed Light" w:eastAsia="Fira Sans Condensed Light" w:hAnsi="Fira Sans Condensed Light" w:cs="Fira Sans Condensed Light"/>
        </w:rPr>
        <w:t>, assumimos o compromisso de proteger crianças e adolescentes desta forma de violação de direitos e garantir que cresçam seguros e saudáveis.</w:t>
      </w:r>
    </w:p>
    <w:p w14:paraId="5852E37E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7EEE45A4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 xml:space="preserve">Você também pode participar deste movimento:  Denuncie qualquer situação suspeita ou de risco de exploração sexual onde estiver. Disque 100. </w:t>
      </w:r>
    </w:p>
    <w:p w14:paraId="15F2A1DC" w14:textId="77777777" w:rsidR="005B3CF6" w:rsidRDefault="005B3CF6" w:rsidP="005B3CF6"/>
    <w:p w14:paraId="18384360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 xml:space="preserve">Juntos com você no enfrentamento da exploração sexual de crianças e adolescentes (ESCA). </w:t>
      </w:r>
    </w:p>
    <w:p w14:paraId="417D742B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</w:p>
    <w:p w14:paraId="04DE7B9A" w14:textId="77777777" w:rsidR="005B3CF6" w:rsidRDefault="005B3CF6" w:rsidP="005B3CF6">
      <w:pPr>
        <w:rPr>
          <w:rFonts w:ascii="Fira Sans Condensed Light" w:eastAsia="Fira Sans Condensed Light" w:hAnsi="Fira Sans Condensed Light" w:cs="Fira Sans Condensed Light"/>
        </w:rPr>
      </w:pPr>
      <w:r>
        <w:rPr>
          <w:rFonts w:ascii="Fira Sans Condensed Light" w:eastAsia="Fira Sans Condensed Light" w:hAnsi="Fira Sans Condensed Light" w:cs="Fira Sans Condensed Light"/>
        </w:rPr>
        <w:t>#childhoodbrasil #protecaodainfancia #agentedeprotecao #programanamaocerta #circulodeprotecao</w:t>
      </w:r>
    </w:p>
    <w:p w14:paraId="00000027" w14:textId="77777777" w:rsidR="00773F15" w:rsidRDefault="00773F15" w:rsidP="005B3CF6">
      <w:pPr>
        <w:rPr>
          <w:rFonts w:ascii="Fira Sans Condensed Light" w:eastAsia="Fira Sans Condensed Light" w:hAnsi="Fira Sans Condensed Light" w:cs="Fira Sans Condensed Light"/>
        </w:rPr>
      </w:pPr>
    </w:p>
    <w:sectPr w:rsidR="00773F15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ira Sans Condensed SemiBold">
    <w:altName w:val="Calibri"/>
    <w:charset w:val="00"/>
    <w:family w:val="swiss"/>
    <w:pitch w:val="variable"/>
    <w:sig w:usb0="600002FF" w:usb1="00000001" w:usb2="00000000" w:usb3="00000000" w:csb0="0000019F" w:csb1="00000000"/>
  </w:font>
  <w:font w:name="Fira Sans Condensed Light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15"/>
    <w:rsid w:val="005B3CF6"/>
    <w:rsid w:val="00773F15"/>
    <w:rsid w:val="00C54BFC"/>
    <w:rsid w:val="00FC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7809"/>
  <w15:docId w15:val="{8CAB9628-8313-6645-95BC-2AC2A70F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u8+pkruMJof2tUmKqWqCDqEN1Q==">AMUW2mVaHcFYkK/ueTl7BT7S1FRpJQW2wHi6A+j6Jt5+hmSK8UA66NbmEX2FtP3+p95I9/GyWjSIzaSQHcEKyOshGulMI3KzqvWiowTqvJ+pEwIweuvF1cXk2ro7RSxmwSNXcVQChsYX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Maiolino</dc:creator>
  <cp:lastModifiedBy>Erica Dengler</cp:lastModifiedBy>
  <cp:revision>4</cp:revision>
  <dcterms:created xsi:type="dcterms:W3CDTF">2023-02-15T22:11:00Z</dcterms:created>
  <dcterms:modified xsi:type="dcterms:W3CDTF">2023-05-28T19:05:00Z</dcterms:modified>
</cp:coreProperties>
</file>